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71D23">
        <w:rPr>
          <w:b/>
          <w:sz w:val="28"/>
          <w:szCs w:val="28"/>
          <w:lang w:eastAsia="ar-SA"/>
        </w:rPr>
        <w:t>0</w:t>
      </w:r>
      <w:r w:rsidR="009B3231">
        <w:rPr>
          <w:b/>
          <w:sz w:val="28"/>
          <w:szCs w:val="28"/>
          <w:lang w:eastAsia="ar-SA"/>
        </w:rPr>
        <w:t>0</w:t>
      </w:r>
      <w:r w:rsidR="00871D23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</w:t>
      </w:r>
      <w:r w:rsidRPr="00CA3D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D13DE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Урунбаева А.А.,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Урунбаева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Аззамжона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Абдукадировича</w:t>
      </w:r>
      <w:r w:rsidR="00F00C53">
        <w:rPr>
          <w:rFonts w:ascii="Times New Roman" w:eastAsia="MS Mincho" w:hAnsi="Times New Roman"/>
          <w:sz w:val="28"/>
          <w:szCs w:val="28"/>
        </w:rPr>
        <w:t xml:space="preserve">, </w:t>
      </w:r>
      <w:r w:rsidR="0089245B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F00C5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71D23">
        <w:rPr>
          <w:rFonts w:eastAsia="MS Mincho"/>
          <w:sz w:val="28"/>
          <w:szCs w:val="28"/>
        </w:rPr>
        <w:t>28</w:t>
      </w:r>
      <w:r w:rsidR="00A16046">
        <w:rPr>
          <w:rFonts w:eastAsia="MS Mincho"/>
          <w:sz w:val="28"/>
          <w:szCs w:val="28"/>
        </w:rPr>
        <w:t xml:space="preserve"> </w:t>
      </w:r>
      <w:r w:rsidR="00871D23">
        <w:rPr>
          <w:rFonts w:eastAsia="MS Mincho"/>
          <w:sz w:val="28"/>
          <w:szCs w:val="28"/>
        </w:rPr>
        <w:t>сентября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871D23">
        <w:rPr>
          <w:rFonts w:eastAsia="MS Mincho"/>
          <w:sz w:val="28"/>
          <w:szCs w:val="28"/>
        </w:rPr>
        <w:t>Урунбаев А.А.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89245B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871D23">
        <w:rPr>
          <w:rFonts w:eastAsia="MS Mincho"/>
          <w:sz w:val="28"/>
          <w:szCs w:val="28"/>
        </w:rPr>
        <w:t>15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871D23">
        <w:rPr>
          <w:rFonts w:eastAsia="MS Mincho"/>
          <w:sz w:val="28"/>
          <w:szCs w:val="28"/>
        </w:rPr>
        <w:t>УИН</w:t>
      </w:r>
      <w:r w:rsidRPr="00437ADA" w:rsidR="00B572FE">
        <w:rPr>
          <w:rFonts w:eastAsia="MS Mincho"/>
          <w:sz w:val="28"/>
          <w:szCs w:val="28"/>
        </w:rPr>
        <w:t> </w:t>
      </w:r>
      <w:r w:rsidR="00871D23">
        <w:rPr>
          <w:rFonts w:eastAsia="MS Mincho"/>
          <w:sz w:val="28"/>
          <w:szCs w:val="28"/>
        </w:rPr>
        <w:t>18810086230001271066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71D23">
        <w:rPr>
          <w:rFonts w:eastAsia="MS Mincho"/>
          <w:sz w:val="28"/>
          <w:szCs w:val="28"/>
        </w:rPr>
        <w:t>18</w:t>
      </w:r>
      <w:r w:rsidR="0071297F">
        <w:rPr>
          <w:rFonts w:eastAsia="MS Mincho"/>
          <w:sz w:val="28"/>
          <w:szCs w:val="28"/>
        </w:rPr>
        <w:t>.</w:t>
      </w:r>
      <w:r w:rsidR="00F00C53">
        <w:rPr>
          <w:rFonts w:eastAsia="MS Mincho"/>
          <w:sz w:val="28"/>
          <w:szCs w:val="28"/>
        </w:rPr>
        <w:t>0</w:t>
      </w:r>
      <w:r w:rsidR="00871D23">
        <w:rPr>
          <w:rFonts w:eastAsia="MS Mincho"/>
          <w:sz w:val="28"/>
          <w:szCs w:val="28"/>
        </w:rPr>
        <w:t>7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71D23">
        <w:rPr>
          <w:rFonts w:eastAsia="MS Mincho"/>
          <w:sz w:val="28"/>
          <w:szCs w:val="28"/>
        </w:rPr>
        <w:t xml:space="preserve">ч. 1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871D23">
        <w:rPr>
          <w:rFonts w:eastAsia="MS Mincho"/>
          <w:sz w:val="28"/>
          <w:szCs w:val="28"/>
        </w:rPr>
        <w:t>9</w:t>
      </w:r>
      <w:r w:rsidR="009237AD">
        <w:rPr>
          <w:rFonts w:eastAsia="MS Mincho"/>
          <w:sz w:val="28"/>
          <w:szCs w:val="28"/>
        </w:rPr>
        <w:t>.</w:t>
      </w:r>
      <w:r w:rsidR="00871D23">
        <w:rPr>
          <w:rFonts w:eastAsia="MS Mincho"/>
          <w:sz w:val="28"/>
          <w:szCs w:val="28"/>
        </w:rPr>
        <w:t>22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71D23">
        <w:rPr>
          <w:rFonts w:eastAsia="MS Mincho"/>
          <w:sz w:val="28"/>
          <w:szCs w:val="28"/>
        </w:rPr>
        <w:t>29</w:t>
      </w:r>
      <w:r w:rsidRPr="00437ADA" w:rsidR="00385739">
        <w:rPr>
          <w:rFonts w:eastAsia="MS Mincho"/>
          <w:sz w:val="28"/>
          <w:szCs w:val="28"/>
        </w:rPr>
        <w:t>.</w:t>
      </w:r>
      <w:r w:rsidR="00F00C53">
        <w:rPr>
          <w:rFonts w:eastAsia="MS Mincho"/>
          <w:sz w:val="28"/>
          <w:szCs w:val="28"/>
        </w:rPr>
        <w:t>0</w:t>
      </w:r>
      <w:r w:rsidR="00871D23">
        <w:rPr>
          <w:rFonts w:eastAsia="MS Mincho"/>
          <w:sz w:val="28"/>
          <w:szCs w:val="28"/>
        </w:rPr>
        <w:t>7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D121D" w:rsidRPr="006D13DE" w:rsidP="008263DD">
      <w:pPr>
        <w:ind w:firstLine="708"/>
        <w:jc w:val="both"/>
        <w:rPr>
          <w:rFonts w:eastAsia="MS Mincho"/>
          <w:sz w:val="28"/>
          <w:szCs w:val="28"/>
        </w:rPr>
      </w:pPr>
      <w:r w:rsidRPr="006D13DE">
        <w:rPr>
          <w:rFonts w:eastAsia="MS Mincho"/>
          <w:sz w:val="28"/>
          <w:szCs w:val="28"/>
        </w:rPr>
        <w:t>В судебно</w:t>
      </w:r>
      <w:r w:rsidR="006D13DE">
        <w:rPr>
          <w:rFonts w:eastAsia="MS Mincho"/>
          <w:sz w:val="28"/>
          <w:szCs w:val="28"/>
        </w:rPr>
        <w:t>м</w:t>
      </w:r>
      <w:r w:rsidRPr="006D13DE">
        <w:rPr>
          <w:rFonts w:eastAsia="MS Mincho"/>
          <w:sz w:val="28"/>
          <w:szCs w:val="28"/>
        </w:rPr>
        <w:t xml:space="preserve"> заседани</w:t>
      </w:r>
      <w:r w:rsidR="006D13DE">
        <w:rPr>
          <w:rFonts w:eastAsia="MS Mincho"/>
          <w:sz w:val="28"/>
          <w:szCs w:val="28"/>
        </w:rPr>
        <w:t>и</w:t>
      </w:r>
      <w:r w:rsidRPr="006D13DE">
        <w:rPr>
          <w:rFonts w:eastAsia="MS Mincho"/>
          <w:sz w:val="28"/>
          <w:szCs w:val="28"/>
        </w:rPr>
        <w:t xml:space="preserve"> </w:t>
      </w:r>
      <w:r w:rsidR="006D13DE">
        <w:rPr>
          <w:rFonts w:eastAsia="MS Mincho"/>
          <w:sz w:val="28"/>
          <w:szCs w:val="28"/>
        </w:rPr>
        <w:t>Урунбаев А.А. вину признал, пояснил, что понял свою ошибку в том, что своевременно не обратился в ГИБДД при возникно</w:t>
      </w:r>
      <w:r w:rsidR="00FB79CC">
        <w:rPr>
          <w:rFonts w:eastAsia="MS Mincho"/>
          <w:sz w:val="28"/>
          <w:szCs w:val="28"/>
        </w:rPr>
        <w:t xml:space="preserve">вении проблемы с оплатой штрафа. Поскольку у него сразу оплатить штраф не получилось, он подумал, что штрафа нет. 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FB79CC">
        <w:rPr>
          <w:rFonts w:eastAsia="MS Mincho"/>
          <w:sz w:val="28"/>
          <w:szCs w:val="28"/>
        </w:rPr>
        <w:t xml:space="preserve"> заслушав Урунбаева А.А.,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</w:t>
      </w:r>
      <w:r w:rsidRPr="00437ADA">
        <w:rPr>
          <w:rFonts w:eastAsia="MS Mincho"/>
          <w:sz w:val="28"/>
          <w:szCs w:val="28"/>
        </w:rPr>
        <w:t>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871D23" w:rsidR="00871D23">
        <w:rPr>
          <w:rFonts w:eastAsia="MS Mincho"/>
          <w:sz w:val="28"/>
          <w:szCs w:val="28"/>
        </w:rPr>
        <w:t>Урунбаев</w:t>
      </w:r>
      <w:r w:rsidR="00871D23">
        <w:rPr>
          <w:rFonts w:eastAsia="MS Mincho"/>
          <w:sz w:val="28"/>
          <w:szCs w:val="28"/>
        </w:rPr>
        <w:t>а</w:t>
      </w:r>
      <w:r w:rsidRPr="00871D23" w:rsidR="00871D23">
        <w:rPr>
          <w:rFonts w:eastAsia="MS Mincho"/>
          <w:sz w:val="28"/>
          <w:szCs w:val="28"/>
        </w:rPr>
        <w:t xml:space="preserve"> А.А.</w:t>
      </w:r>
      <w:r w:rsidR="00871D23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871D23">
        <w:rPr>
          <w:rFonts w:eastAsia="MS Mincho"/>
          <w:sz w:val="28"/>
          <w:szCs w:val="28"/>
        </w:rPr>
        <w:t>522364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71D23">
        <w:rPr>
          <w:rFonts w:eastAsia="MS Mincho"/>
          <w:sz w:val="28"/>
          <w:szCs w:val="28"/>
        </w:rPr>
        <w:t>28</w:t>
      </w:r>
      <w:r>
        <w:rPr>
          <w:rFonts w:eastAsia="MS Mincho"/>
          <w:sz w:val="28"/>
          <w:szCs w:val="28"/>
        </w:rPr>
        <w:t>.</w:t>
      </w:r>
      <w:r w:rsidR="00871D23">
        <w:rPr>
          <w:rFonts w:eastAsia="MS Mincho"/>
          <w:sz w:val="28"/>
          <w:szCs w:val="28"/>
        </w:rPr>
        <w:t>09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F00C53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871D23" w:rsidR="00871D23">
        <w:rPr>
          <w:rFonts w:eastAsia="MS Mincho"/>
          <w:sz w:val="28"/>
          <w:szCs w:val="28"/>
        </w:rPr>
        <w:t>Урунбаев</w:t>
      </w:r>
      <w:r w:rsidR="00871D23">
        <w:rPr>
          <w:rFonts w:eastAsia="MS Mincho"/>
          <w:sz w:val="28"/>
          <w:szCs w:val="28"/>
        </w:rPr>
        <w:t>у</w:t>
      </w:r>
      <w:r w:rsidRPr="00871D23" w:rsidR="00871D23">
        <w:rPr>
          <w:rFonts w:eastAsia="MS Mincho"/>
          <w:sz w:val="28"/>
          <w:szCs w:val="28"/>
        </w:rPr>
        <w:t xml:space="preserve"> А.А.</w:t>
      </w:r>
      <w:r w:rsidR="00F00C53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8E27CF">
        <w:rPr>
          <w:rFonts w:eastAsia="MS Mincho"/>
          <w:sz w:val="28"/>
          <w:szCs w:val="28"/>
        </w:rPr>
        <w:t xml:space="preserve">, в графе «Объяснения» он указал, что </w:t>
      </w:r>
      <w:r w:rsidR="00871D23">
        <w:rPr>
          <w:rFonts w:eastAsia="MS Mincho"/>
          <w:sz w:val="28"/>
          <w:szCs w:val="28"/>
        </w:rPr>
        <w:t>не получилось оплатить штраф, так как пишет, что в приложении Сбербанк онлайн штраф не найден по квитанции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871D23" w:rsidR="00871D23">
        <w:rPr>
          <w:rFonts w:eastAsia="MS Mincho"/>
          <w:sz w:val="28"/>
          <w:szCs w:val="28"/>
        </w:rPr>
        <w:t>УИН 18810086230001271066 от 18.07.2024 по делу об административном правонарушении, предусмотренном ч. 1 ст. 19.22 КоАП РФ, вступившим в законную силу 29.07.2024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871D23" w:rsidR="00871D23">
        <w:rPr>
          <w:rFonts w:eastAsia="MS Mincho"/>
          <w:sz w:val="28"/>
          <w:szCs w:val="28"/>
        </w:rPr>
        <w:t>Урунбаев А.А.</w:t>
      </w:r>
      <w:r w:rsidRPr="00F00C53" w:rsidR="00F00C53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8E27CF">
        <w:rPr>
          <w:rFonts w:eastAsia="MS Mincho"/>
          <w:sz w:val="28"/>
          <w:szCs w:val="28"/>
        </w:rPr>
        <w:t>1</w:t>
      </w:r>
      <w:r w:rsidR="00871D23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</w:t>
      </w:r>
      <w:r w:rsidRPr="00BC0392">
        <w:rPr>
          <w:rFonts w:eastAsia="MS Mincho"/>
          <w:sz w:val="28"/>
          <w:szCs w:val="28"/>
        </w:rPr>
        <w:t>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="00871D23">
        <w:rPr>
          <w:rFonts w:eastAsia="MS Mincho"/>
          <w:sz w:val="28"/>
          <w:szCs w:val="28"/>
        </w:rPr>
        <w:t>ст. инспектора по ИАЗ О</w:t>
      </w:r>
      <w:r w:rsidRPr="00C80298" w:rsidR="00C80298">
        <w:rPr>
          <w:rFonts w:eastAsia="MS Mincho"/>
          <w:sz w:val="28"/>
          <w:szCs w:val="28"/>
        </w:rPr>
        <w:t xml:space="preserve">ГИБДД </w:t>
      </w:r>
      <w:r w:rsidR="00871D23">
        <w:rPr>
          <w:rFonts w:eastAsia="MS Mincho"/>
          <w:sz w:val="28"/>
          <w:szCs w:val="28"/>
        </w:rPr>
        <w:t>О</w:t>
      </w:r>
      <w:r w:rsidRPr="00C80298" w:rsidR="00C80298">
        <w:rPr>
          <w:rFonts w:eastAsia="MS Mincho"/>
          <w:sz w:val="28"/>
          <w:szCs w:val="28"/>
        </w:rPr>
        <w:t>МВД России по ХМАО-Югре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871D23">
        <w:rPr>
          <w:rFonts w:eastAsia="MS Mincho"/>
          <w:sz w:val="28"/>
          <w:szCs w:val="28"/>
        </w:rPr>
        <w:t>28</w:t>
      </w:r>
      <w:r w:rsidR="001F4C66">
        <w:rPr>
          <w:rFonts w:eastAsia="MS Mincho"/>
          <w:sz w:val="28"/>
          <w:szCs w:val="28"/>
        </w:rPr>
        <w:t>.</w:t>
      </w:r>
      <w:r w:rsidR="008E27CF">
        <w:rPr>
          <w:rFonts w:eastAsia="MS Mincho"/>
          <w:sz w:val="28"/>
          <w:szCs w:val="28"/>
        </w:rPr>
        <w:t>0</w:t>
      </w:r>
      <w:r w:rsidR="00871D23">
        <w:rPr>
          <w:rFonts w:eastAsia="MS Mincho"/>
          <w:sz w:val="28"/>
          <w:szCs w:val="28"/>
        </w:rPr>
        <w:t>9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</w:t>
      </w:r>
      <w:r>
        <w:rPr>
          <w:rFonts w:eastAsia="MS Mincho"/>
          <w:sz w:val="28"/>
          <w:szCs w:val="28"/>
        </w:rPr>
        <w:t>штраф по указанному выше постановлению оплачен</w:t>
      </w:r>
      <w:r w:rsidR="00871D23">
        <w:rPr>
          <w:rFonts w:eastAsia="MS Mincho"/>
          <w:sz w:val="28"/>
          <w:szCs w:val="28"/>
        </w:rPr>
        <w:t xml:space="preserve"> 08.10.2024, после составления рассматриваемого протокола</w:t>
      </w:r>
      <w:r>
        <w:rPr>
          <w:rFonts w:eastAsia="MS Mincho"/>
          <w:sz w:val="28"/>
          <w:szCs w:val="28"/>
        </w:rPr>
        <w:t>;</w:t>
      </w:r>
    </w:p>
    <w:p w:rsidR="00871D23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Урунбаеву А.А. выдано водительское удостоверение </w:t>
      </w:r>
      <w:r w:rsidR="0089245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A31185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</w:t>
      </w:r>
      <w:r>
        <w:rPr>
          <w:rFonts w:eastAsia="MS Mincho"/>
          <w:sz w:val="28"/>
          <w:szCs w:val="28"/>
        </w:rPr>
        <w:t>авонарушений.</w:t>
      </w:r>
    </w:p>
    <w:p w:rsidR="007F55E5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 w:rsidRPr="007F55E5">
        <w:rPr>
          <w:rFonts w:eastAsia="MS Mincho"/>
          <w:sz w:val="28"/>
          <w:szCs w:val="28"/>
        </w:rPr>
        <w:t>Из ответа начальника полиции Просоедова П.А. от 10.02.2025 следует, что административный штраф по постановлению от 18.07.2024 исполнен Урунбаевым А.А. 08.10.2024, оплата административных штрафов осуществляется без реквизитов, при введении УИН</w:t>
      </w:r>
      <w:r w:rsidRPr="007F55E5">
        <w:rPr>
          <w:rFonts w:eastAsia="MS Mincho"/>
          <w:sz w:val="28"/>
          <w:szCs w:val="28"/>
        </w:rPr>
        <w:t xml:space="preserve"> (номера постановления по делу об административном правонарушении), при этом выгрузка платежей в ГИС ГМП осуществляется в автоматическом режиме.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</w:t>
      </w:r>
      <w:r w:rsidRPr="00B85098">
        <w:rPr>
          <w:rFonts w:eastAsia="MS Mincho"/>
          <w:sz w:val="28"/>
          <w:szCs w:val="28"/>
        </w:rPr>
        <w:t>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871D23" w:rsidR="00871D23">
        <w:rPr>
          <w:rFonts w:eastAsia="MS Mincho"/>
          <w:sz w:val="28"/>
          <w:szCs w:val="28"/>
        </w:rPr>
        <w:t>Урунбаев</w:t>
      </w:r>
      <w:r w:rsidR="00871D23">
        <w:rPr>
          <w:rFonts w:eastAsia="MS Mincho"/>
          <w:sz w:val="28"/>
          <w:szCs w:val="28"/>
        </w:rPr>
        <w:t>ым</w:t>
      </w:r>
      <w:r w:rsidRPr="00871D23" w:rsidR="00871D23">
        <w:rPr>
          <w:rFonts w:eastAsia="MS Mincho"/>
          <w:sz w:val="28"/>
          <w:szCs w:val="28"/>
        </w:rPr>
        <w:t xml:space="preserve"> А.А</w:t>
      </w:r>
      <w:r w:rsidRPr="00BB4691" w:rsidR="00BB4691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871D23" w:rsidR="00871D23">
        <w:rPr>
          <w:rFonts w:eastAsia="MS Mincho"/>
          <w:sz w:val="28"/>
          <w:szCs w:val="28"/>
        </w:rPr>
        <w:t>Урунбаеву А.А.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правонарушениях, не предоставлялась.</w:t>
      </w:r>
    </w:p>
    <w:p w:rsidR="00871D23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Доводы Урунбаева А.А.</w:t>
      </w:r>
      <w:r w:rsidR="00A31185">
        <w:rPr>
          <w:rFonts w:eastAsia="MS Mincho"/>
          <w:sz w:val="28"/>
          <w:szCs w:val="28"/>
        </w:rPr>
        <w:t xml:space="preserve"> о том, что он не мог оплатить штраф, подлежат отклонению, представленные им копии документов (чек от 08.10.2024, копия </w:t>
      </w:r>
      <w:r w:rsidR="00A31185">
        <w:rPr>
          <w:rFonts w:eastAsia="MS Mincho"/>
          <w:sz w:val="28"/>
          <w:szCs w:val="28"/>
        </w:rPr>
        <w:t xml:space="preserve">исследованного выше постановления с реквизитами), не свидетельствуют об уважительности неоплаты штрафа, поскольку Урунбаев А.А. имел возможность сообщить о возникшей проблеме в органы ОМВД, должностное лицо которого составило соответствующий протокол, до истечения установленного для оплаты штрафа срока, а также мог обратиться с соответствующим заявлением об отсрочке или рассрочке уплаты штрафа, однако не сделал этого.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7F55E5" w:rsidR="007F55E5">
        <w:rPr>
          <w:rFonts w:eastAsia="MS Mincho"/>
          <w:sz w:val="28"/>
          <w:szCs w:val="28"/>
        </w:rPr>
        <w:t>Урунбаев</w:t>
      </w:r>
      <w:r w:rsidR="007F55E5">
        <w:rPr>
          <w:rFonts w:eastAsia="MS Mincho"/>
          <w:sz w:val="28"/>
          <w:szCs w:val="28"/>
        </w:rPr>
        <w:t>а</w:t>
      </w:r>
      <w:r w:rsidRPr="007F55E5" w:rsidR="007F55E5">
        <w:rPr>
          <w:rFonts w:eastAsia="MS Mincho"/>
          <w:sz w:val="28"/>
          <w:szCs w:val="28"/>
        </w:rPr>
        <w:t xml:space="preserve"> А.А</w:t>
      </w:r>
      <w:r w:rsidRPr="00BB4691" w:rsidR="00BB4691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</w:t>
      </w:r>
      <w:r w:rsidRPr="004E4BE8">
        <w:rPr>
          <w:rFonts w:eastAsia="MS Mincho"/>
          <w:sz w:val="28"/>
          <w:szCs w:val="28"/>
        </w:rPr>
        <w:t xml:space="preserve">инистративных правонарушениях – неуплата административного штрафа в срок, предусмотренный данным Кодексом. </w:t>
      </w:r>
    </w:p>
    <w:p w:rsidR="00FB79CC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Обстоятельством,</w:t>
      </w:r>
      <w:r w:rsidR="000D121D">
        <w:rPr>
          <w:rFonts w:eastAsia="MS Mincho"/>
          <w:sz w:val="28"/>
          <w:szCs w:val="28"/>
        </w:rPr>
        <w:t xml:space="preserve"> смягчающи</w:t>
      </w:r>
      <w:r>
        <w:rPr>
          <w:rFonts w:eastAsia="MS Mincho"/>
          <w:sz w:val="28"/>
          <w:szCs w:val="28"/>
        </w:rPr>
        <w:t>м административную ответственность, в соответствии со ст. 4.2 КоАП РФ, является признание вины.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FB79CC">
        <w:rPr>
          <w:rFonts w:eastAsia="MS Mincho"/>
          <w:sz w:val="28"/>
          <w:szCs w:val="28"/>
        </w:rPr>
        <w:t>Обстоятельств,</w:t>
      </w:r>
      <w:r>
        <w:rPr>
          <w:rFonts w:eastAsia="MS Mincho"/>
          <w:sz w:val="28"/>
          <w:szCs w:val="28"/>
        </w:rPr>
        <w:t xml:space="preserve">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7F55E5" w:rsidR="007F55E5">
        <w:rPr>
          <w:rFonts w:eastAsia="MS Mincho"/>
          <w:sz w:val="28"/>
          <w:szCs w:val="28"/>
        </w:rPr>
        <w:t>Урунбаев</w:t>
      </w:r>
      <w:r w:rsidR="007F55E5">
        <w:rPr>
          <w:rFonts w:eastAsia="MS Mincho"/>
          <w:sz w:val="28"/>
          <w:szCs w:val="28"/>
        </w:rPr>
        <w:t>а</w:t>
      </w:r>
      <w:r w:rsidRPr="007F55E5" w:rsidR="007F55E5">
        <w:rPr>
          <w:rFonts w:eastAsia="MS Mincho"/>
          <w:sz w:val="28"/>
          <w:szCs w:val="28"/>
        </w:rPr>
        <w:t xml:space="preserve"> А.А.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FB79CC">
        <w:rPr>
          <w:rFonts w:eastAsia="MS Mincho"/>
          <w:sz w:val="28"/>
          <w:szCs w:val="28"/>
        </w:rPr>
        <w:t xml:space="preserve">наличие </w:t>
      </w:r>
      <w:r w:rsidR="000D121D">
        <w:rPr>
          <w:rFonts w:eastAsia="MS Mincho"/>
          <w:sz w:val="28"/>
          <w:szCs w:val="28"/>
        </w:rPr>
        <w:t>смягчающ</w:t>
      </w:r>
      <w:r w:rsidR="00FB79CC">
        <w:rPr>
          <w:rFonts w:eastAsia="MS Mincho"/>
          <w:sz w:val="28"/>
          <w:szCs w:val="28"/>
        </w:rPr>
        <w:t>его</w:t>
      </w:r>
      <w:r w:rsidR="000D121D">
        <w:rPr>
          <w:rFonts w:eastAsia="MS Mincho"/>
          <w:sz w:val="28"/>
          <w:szCs w:val="28"/>
        </w:rPr>
        <w:t xml:space="preserve"> и</w:t>
      </w:r>
      <w:r w:rsidR="00FB79CC">
        <w:rPr>
          <w:rFonts w:eastAsia="MS Mincho"/>
          <w:sz w:val="28"/>
          <w:szCs w:val="28"/>
        </w:rPr>
        <w:t xml:space="preserve"> отсутствие </w:t>
      </w:r>
      <w:r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</w:t>
      </w:r>
      <w:r w:rsidRPr="00B51702">
        <w:rPr>
          <w:rFonts w:eastAsia="MS Mincho"/>
          <w:sz w:val="28"/>
          <w:szCs w:val="28"/>
        </w:rPr>
        <w:t>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7F55E5">
        <w:rPr>
          <w:rFonts w:eastAsia="MS Mincho"/>
          <w:sz w:val="28"/>
          <w:szCs w:val="28"/>
        </w:rPr>
        <w:t xml:space="preserve">Урунбаева Аззамжона Абдукадировича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3</w:t>
      </w:r>
      <w:r w:rsidR="00EC5F6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трех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</w:t>
      </w:r>
      <w:r w:rsidRPr="00EB0528">
        <w:rPr>
          <w:snapToGrid w:val="0"/>
          <w:sz w:val="28"/>
          <w:szCs w:val="28"/>
        </w:rPr>
        <w:t>е банка: РКЦ 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</w:t>
      </w:r>
      <w:r w:rsidRPr="00EB0528">
        <w:rPr>
          <w:snapToGrid w:val="0"/>
          <w:sz w:val="28"/>
          <w:szCs w:val="28"/>
        </w:rPr>
        <w:t>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7F55E5" w:rsidR="007F55E5">
        <w:rPr>
          <w:snapToGrid w:val="0"/>
          <w:sz w:val="28"/>
          <w:szCs w:val="28"/>
        </w:rPr>
        <w:t>0412365400555015032420103</w:t>
      </w:r>
      <w:r w:rsidRPr="009B3231" w:rsidR="009B3231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</w:t>
      </w:r>
      <w:r w:rsidRPr="00B51702">
        <w:rPr>
          <w:snapToGrid w:val="0"/>
          <w:sz w:val="28"/>
          <w:szCs w:val="28"/>
        </w:rPr>
        <w:t xml:space="preserve">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</w:t>
      </w:r>
      <w:r w:rsidRPr="00B51702">
        <w:rPr>
          <w:sz w:val="28"/>
          <w:szCs w:val="28"/>
        </w:rPr>
        <w:t xml:space="preserve">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</w:t>
      </w:r>
      <w:r w:rsidRPr="00B51702">
        <w:rPr>
          <w:rFonts w:eastAsia="MS Mincho"/>
          <w:sz w:val="28"/>
          <w:szCs w:val="28"/>
        </w:rPr>
        <w:t xml:space="preserve">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45B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871D23">
      <w:t>4</w:t>
    </w:r>
    <w:r w:rsidRPr="00437ADA">
      <w:t>-0</w:t>
    </w:r>
    <w:r w:rsidR="00871D23">
      <w:t>10498</w:t>
    </w:r>
    <w:r w:rsidRPr="00437ADA">
      <w:t>-</w:t>
    </w:r>
    <w:r w:rsidR="00871D23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21D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4C07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18A2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C5E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41A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13DE"/>
    <w:rsid w:val="006D3D35"/>
    <w:rsid w:val="006D48D2"/>
    <w:rsid w:val="006D5B00"/>
    <w:rsid w:val="006E035C"/>
    <w:rsid w:val="006E0FE4"/>
    <w:rsid w:val="006E4D27"/>
    <w:rsid w:val="006E53B9"/>
    <w:rsid w:val="006E5B64"/>
    <w:rsid w:val="006E611A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62C41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7F55E5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237"/>
    <w:rsid w:val="008717CE"/>
    <w:rsid w:val="00871D23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245B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27C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0232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231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1185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4691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959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5F64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0C53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B79CC"/>
    <w:rsid w:val="00FC255C"/>
    <w:rsid w:val="00FC3650"/>
    <w:rsid w:val="00FC3BA9"/>
    <w:rsid w:val="00FC7B21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0F91C-520C-454A-8D0D-6F9FC20E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